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8E" w:rsidRDefault="00326B8E" w:rsidP="00326B8E">
      <w:pPr>
        <w:shd w:val="clear" w:color="auto" w:fill="FFFFFF"/>
        <w:spacing w:after="96" w:line="324" w:lineRule="atLeast"/>
        <w:textAlignment w:val="top"/>
        <w:outlineLvl w:val="0"/>
        <w:rPr>
          <w:rFonts w:ascii="Arial" w:eastAsia="Times New Roman" w:hAnsi="Arial" w:cs="Arial"/>
          <w:b/>
          <w:bCs/>
          <w:color w:val="01689B"/>
          <w:kern w:val="36"/>
          <w:sz w:val="36"/>
          <w:szCs w:val="36"/>
          <w:lang w:eastAsia="nl-NL"/>
        </w:rPr>
      </w:pPr>
      <w:r>
        <w:rPr>
          <w:rFonts w:ascii="Arial" w:eastAsia="Times New Roman" w:hAnsi="Arial" w:cs="Arial"/>
          <w:b/>
          <w:bCs/>
          <w:color w:val="01689B"/>
          <w:kern w:val="36"/>
          <w:sz w:val="36"/>
          <w:szCs w:val="36"/>
          <w:lang w:eastAsia="nl-NL"/>
        </w:rPr>
        <w:t>_____________________________________________</w:t>
      </w:r>
    </w:p>
    <w:p w:rsidR="00326B8E" w:rsidRPr="00326B8E" w:rsidRDefault="00326B8E" w:rsidP="00326B8E">
      <w:pPr>
        <w:shd w:val="clear" w:color="auto" w:fill="FFFFFF"/>
        <w:spacing w:after="96" w:line="324" w:lineRule="atLeast"/>
        <w:textAlignment w:val="top"/>
        <w:outlineLvl w:val="0"/>
        <w:rPr>
          <w:rFonts w:ascii="Arial" w:eastAsia="Times New Roman" w:hAnsi="Arial" w:cs="Arial"/>
          <w:b/>
          <w:bCs/>
          <w:color w:val="01689B"/>
          <w:kern w:val="36"/>
          <w:sz w:val="36"/>
          <w:szCs w:val="36"/>
          <w:lang w:eastAsia="nl-NL"/>
        </w:rPr>
      </w:pPr>
      <w:r w:rsidRPr="00326B8E">
        <w:rPr>
          <w:rFonts w:ascii="Arial" w:eastAsia="Times New Roman" w:hAnsi="Arial" w:cs="Arial"/>
          <w:b/>
          <w:bCs/>
          <w:color w:val="01689B"/>
          <w:kern w:val="36"/>
          <w:sz w:val="36"/>
          <w:szCs w:val="36"/>
          <w:lang w:eastAsia="nl-NL"/>
        </w:rPr>
        <w:t>1 op de 3 gevallen ziekteverzuim door werkstress</w:t>
      </w:r>
    </w:p>
    <w:p w:rsidR="00910D16" w:rsidRDefault="00326B8E" w:rsidP="00910D16">
      <w:pPr>
        <w:pStyle w:val="Geenafstand"/>
        <w:rPr>
          <w:rFonts w:ascii="Verdana" w:eastAsia="Times New Roman" w:hAnsi="Verdana" w:cs="Times New Roman"/>
          <w:color w:val="535353"/>
          <w:sz w:val="18"/>
          <w:szCs w:val="18"/>
          <w:lang w:eastAsia="nl-NL"/>
        </w:rPr>
      </w:pPr>
      <w:r w:rsidRPr="00326B8E">
        <w:rPr>
          <w:rFonts w:ascii="Verdana" w:eastAsia="Times New Roman" w:hAnsi="Verdana" w:cs="Times New Roman"/>
          <w:color w:val="535353"/>
          <w:sz w:val="18"/>
          <w:szCs w:val="18"/>
          <w:lang w:eastAsia="nl-NL"/>
        </w:rPr>
        <w:t>Nieuwsbericht | 21-12-2013</w:t>
      </w:r>
    </w:p>
    <w:p w:rsidR="00910D16" w:rsidRDefault="00910D16" w:rsidP="00910D16">
      <w:pPr>
        <w:pStyle w:val="Geenafstand"/>
        <w:rPr>
          <w:rFonts w:ascii="Verdana" w:eastAsia="Times New Roman" w:hAnsi="Verdana" w:cs="Times New Roman"/>
          <w:color w:val="535353"/>
          <w:sz w:val="18"/>
          <w:szCs w:val="18"/>
          <w:lang w:eastAsia="nl-NL"/>
        </w:rPr>
      </w:pPr>
    </w:p>
    <w:p w:rsidR="00326B8E" w:rsidRPr="00910D16" w:rsidRDefault="00326B8E" w:rsidP="00910D16">
      <w:pPr>
        <w:pStyle w:val="Geenafstand"/>
        <w:rPr>
          <w:rFonts w:ascii="Verdana" w:eastAsia="Times New Roman" w:hAnsi="Verdana" w:cs="Times New Roman"/>
          <w:b/>
          <w:color w:val="535353"/>
          <w:lang w:eastAsia="nl-NL"/>
        </w:rPr>
      </w:pPr>
      <w:r w:rsidRPr="00910D16">
        <w:rPr>
          <w:rFonts w:ascii="Verdana" w:hAnsi="Verdana"/>
          <w:b/>
          <w:lang w:eastAsia="nl-NL"/>
        </w:rPr>
        <w:t xml:space="preserve">Een derde van het ziekteverzuim in Nederland wordt veroorzaakt door werkgerelateerde psychische klachten. Daarmee is zogenoemde psychosociale arbeidsbelasting (PSA) de meest voorkomende beroepsziekte in ons land. Dit soort klachten wordt vaak veroorzaakt door een verstoorde balans tussen werk en privé, werkdruk, baanonzekerheid, of agressie en geweld op de werkvloer. Bij veel bedrijven is het onderwerp nog onvoldoende bespreekbaar. Dat schrijft minister </w:t>
      </w:r>
      <w:proofErr w:type="spellStart"/>
      <w:r w:rsidRPr="00910D16">
        <w:rPr>
          <w:rFonts w:ascii="Verdana" w:hAnsi="Verdana"/>
          <w:b/>
          <w:lang w:eastAsia="nl-NL"/>
        </w:rPr>
        <w:t>Asscher</w:t>
      </w:r>
      <w:proofErr w:type="spellEnd"/>
      <w:r w:rsidRPr="00910D16">
        <w:rPr>
          <w:rFonts w:ascii="Verdana" w:hAnsi="Verdana"/>
          <w:b/>
          <w:lang w:eastAsia="nl-NL"/>
        </w:rPr>
        <w:t xml:space="preserve"> van Sociale Zaken en Werkgelegenheid  in een brief aan de Tweede Kamer waarin hij een plan voor de aanpak van PSA aankondigt.</w:t>
      </w:r>
    </w:p>
    <w:p w:rsidR="00910D16" w:rsidRPr="00910D16" w:rsidRDefault="00910D16" w:rsidP="00910D16">
      <w:pPr>
        <w:pStyle w:val="Geenafstand"/>
        <w:rPr>
          <w:rFonts w:ascii="Verdana" w:hAnsi="Verdana"/>
          <w:sz w:val="20"/>
          <w:szCs w:val="20"/>
        </w:rPr>
      </w:pPr>
    </w:p>
    <w:p w:rsidR="00326B8E" w:rsidRPr="00910D16" w:rsidRDefault="00326B8E" w:rsidP="00910D16">
      <w:pPr>
        <w:pStyle w:val="Geenafstand"/>
        <w:rPr>
          <w:rFonts w:ascii="Verdana" w:hAnsi="Verdana"/>
          <w:sz w:val="20"/>
          <w:szCs w:val="20"/>
        </w:rPr>
      </w:pPr>
      <w:r w:rsidRPr="00910D16">
        <w:rPr>
          <w:rFonts w:ascii="Verdana" w:hAnsi="Verdana"/>
          <w:sz w:val="20"/>
          <w:szCs w:val="20"/>
        </w:rPr>
        <w:t xml:space="preserve">Vanaf april 2014 gaat minister </w:t>
      </w:r>
      <w:proofErr w:type="spellStart"/>
      <w:r w:rsidRPr="00910D16">
        <w:rPr>
          <w:rFonts w:ascii="Verdana" w:hAnsi="Verdana"/>
          <w:sz w:val="20"/>
          <w:szCs w:val="20"/>
        </w:rPr>
        <w:t>Asscher</w:t>
      </w:r>
      <w:proofErr w:type="spellEnd"/>
      <w:r w:rsidRPr="00910D16">
        <w:rPr>
          <w:rFonts w:ascii="Verdana" w:hAnsi="Verdana"/>
          <w:sz w:val="20"/>
          <w:szCs w:val="20"/>
        </w:rPr>
        <w:t xml:space="preserve">, samen met werkgevers en werknemers, vier jaar lang extra aandacht besteden aan het voorkomen van uitval door psychische klachten. Zo wil de minister een maatschappelijke dialoog over het onderwerp op gang brengen en werkgevers en werknemers ondersteunen bij hun aanpak. Ook de Inspectie SZW gaat bij controles extra aandacht besteden aan PSA. Voor de aanpak, die tot 2018 loopt, trekt </w:t>
      </w:r>
      <w:proofErr w:type="spellStart"/>
      <w:r w:rsidRPr="00910D16">
        <w:rPr>
          <w:rFonts w:ascii="Verdana" w:hAnsi="Verdana"/>
          <w:sz w:val="20"/>
          <w:szCs w:val="20"/>
        </w:rPr>
        <w:t>Asscher</w:t>
      </w:r>
      <w:proofErr w:type="spellEnd"/>
      <w:r w:rsidRPr="00910D16">
        <w:rPr>
          <w:rFonts w:ascii="Verdana" w:hAnsi="Verdana"/>
          <w:sz w:val="20"/>
          <w:szCs w:val="20"/>
        </w:rPr>
        <w:t xml:space="preserve"> in 2014 bijna 1 miljoen euro uit.</w:t>
      </w:r>
    </w:p>
    <w:p w:rsidR="00910D16" w:rsidRPr="00910D16" w:rsidRDefault="00910D16" w:rsidP="00910D16">
      <w:pPr>
        <w:pStyle w:val="Geenafstand"/>
        <w:rPr>
          <w:rFonts w:ascii="Verdana" w:hAnsi="Verdana"/>
          <w:sz w:val="20"/>
          <w:szCs w:val="20"/>
        </w:rPr>
      </w:pPr>
    </w:p>
    <w:p w:rsidR="00326B8E" w:rsidRPr="00910D16" w:rsidRDefault="00326B8E" w:rsidP="00910D16">
      <w:pPr>
        <w:pStyle w:val="Geenafstand"/>
        <w:rPr>
          <w:rFonts w:ascii="Verdana" w:hAnsi="Verdana"/>
          <w:sz w:val="20"/>
          <w:szCs w:val="20"/>
        </w:rPr>
      </w:pPr>
      <w:r w:rsidRPr="00910D16">
        <w:rPr>
          <w:rFonts w:ascii="Verdana" w:hAnsi="Verdana"/>
          <w:sz w:val="20"/>
          <w:szCs w:val="20"/>
        </w:rPr>
        <w:t xml:space="preserve">Bij de aanpak ligt de focus de eerste twee jaar op het tegengaan van werkdruk, agressie, geweld en intimidatie. Dit zijn de grootste risico’s; in bijvoorbeeld het onderwijs en bij financiële instellingen wordt de helft van het ziekteverzuim veroorzaakt door hoge werkdruk. In het derde en vierde jaar van de aanpak staat het bestrijden van discriminatie en pesten op de werkvloer centraal. De aanpak richt zich daarnaast op een aantal doelgroepen met een hoger risico op uitval, bijvoorbeeld </w:t>
      </w:r>
      <w:proofErr w:type="spellStart"/>
      <w:r w:rsidRPr="00910D16">
        <w:rPr>
          <w:rFonts w:ascii="Verdana" w:hAnsi="Verdana"/>
          <w:sz w:val="20"/>
          <w:szCs w:val="20"/>
        </w:rPr>
        <w:t>flexwerkers</w:t>
      </w:r>
      <w:proofErr w:type="spellEnd"/>
      <w:r w:rsidRPr="00910D16">
        <w:rPr>
          <w:rFonts w:ascii="Verdana" w:hAnsi="Verdana"/>
          <w:sz w:val="20"/>
          <w:szCs w:val="20"/>
        </w:rPr>
        <w:t xml:space="preserve"> en </w:t>
      </w:r>
      <w:proofErr w:type="spellStart"/>
      <w:r w:rsidRPr="00910D16">
        <w:rPr>
          <w:rFonts w:ascii="Verdana" w:hAnsi="Verdana"/>
          <w:sz w:val="20"/>
          <w:szCs w:val="20"/>
        </w:rPr>
        <w:t>mantelzorgers</w:t>
      </w:r>
      <w:proofErr w:type="spellEnd"/>
      <w:r w:rsidRPr="00910D16">
        <w:rPr>
          <w:rFonts w:ascii="Verdana" w:hAnsi="Verdana"/>
          <w:sz w:val="20"/>
          <w:szCs w:val="20"/>
        </w:rPr>
        <w:t>.</w:t>
      </w:r>
    </w:p>
    <w:p w:rsidR="00910D16" w:rsidRPr="00910D16" w:rsidRDefault="00910D16" w:rsidP="00910D16">
      <w:pPr>
        <w:pStyle w:val="Geenafstand"/>
        <w:rPr>
          <w:rFonts w:ascii="Verdana" w:hAnsi="Verdana"/>
          <w:sz w:val="20"/>
          <w:szCs w:val="20"/>
        </w:rPr>
      </w:pPr>
    </w:p>
    <w:p w:rsidR="00326B8E" w:rsidRPr="00910D16" w:rsidRDefault="00326B8E" w:rsidP="00910D16">
      <w:pPr>
        <w:pStyle w:val="Geenafstand"/>
        <w:rPr>
          <w:rFonts w:ascii="Verdana" w:hAnsi="Verdana"/>
          <w:sz w:val="20"/>
          <w:szCs w:val="20"/>
        </w:rPr>
      </w:pPr>
      <w:r w:rsidRPr="00910D16">
        <w:rPr>
          <w:rFonts w:ascii="Verdana" w:hAnsi="Verdana"/>
          <w:sz w:val="20"/>
          <w:szCs w:val="20"/>
        </w:rPr>
        <w:t>In 2012 gaven 2,1 miljoen werknemers aan regelmatig onder hoge tijdsdruk te moeten werken, ook ervaart 40 procent van alle werknemers in Nederland werkdruk. In ons land</w:t>
      </w:r>
      <w:r w:rsidR="00FF19B1" w:rsidRPr="00910D16">
        <w:rPr>
          <w:rFonts w:ascii="Verdana" w:hAnsi="Verdana"/>
          <w:sz w:val="20"/>
          <w:szCs w:val="20"/>
        </w:rPr>
        <w:t xml:space="preserve"> hebben 1,1 miljoen werknemers </w:t>
      </w:r>
      <w:r w:rsidRPr="00910D16">
        <w:rPr>
          <w:rFonts w:ascii="Verdana" w:hAnsi="Verdana"/>
          <w:sz w:val="20"/>
          <w:szCs w:val="20"/>
        </w:rPr>
        <w:t>te maken (gehad) met ongewenst gedrag van collega’s en worden 100.000 werknemers systematisch gepest.</w:t>
      </w:r>
    </w:p>
    <w:p w:rsidR="00326B8E" w:rsidRPr="00910D16" w:rsidRDefault="00326B8E" w:rsidP="00910D16">
      <w:pPr>
        <w:pStyle w:val="Geenafstand"/>
        <w:rPr>
          <w:rFonts w:ascii="Verdana" w:hAnsi="Verdana"/>
          <w:sz w:val="20"/>
          <w:szCs w:val="20"/>
        </w:rPr>
      </w:pPr>
      <w:r w:rsidRPr="00910D16">
        <w:rPr>
          <w:rFonts w:ascii="Verdana" w:hAnsi="Verdana"/>
          <w:sz w:val="20"/>
          <w:szCs w:val="20"/>
        </w:rPr>
        <w:t xml:space="preserve">Belangrijk bij de aanpak van werkgerelateerde psychische klachten is een bedrijfscultuur waarin medewerkers tijdig aankaarten dat ze een te hoge werkdruk of werkstress ervaren. Ook moeten leidinggevenden de kennis en middelen hebben om hier iets aan te doen. Daarom gaat minister </w:t>
      </w:r>
      <w:proofErr w:type="spellStart"/>
      <w:r w:rsidRPr="00910D16">
        <w:rPr>
          <w:rFonts w:ascii="Verdana" w:hAnsi="Verdana"/>
          <w:sz w:val="20"/>
          <w:szCs w:val="20"/>
        </w:rPr>
        <w:t>Asscher</w:t>
      </w:r>
      <w:proofErr w:type="spellEnd"/>
      <w:r w:rsidRPr="00910D16">
        <w:rPr>
          <w:rFonts w:ascii="Verdana" w:hAnsi="Verdana"/>
          <w:sz w:val="20"/>
          <w:szCs w:val="20"/>
        </w:rPr>
        <w:t xml:space="preserve"> bijeenkomsten organiseren voor werkgevers en werknemers waarbij goede voorbeelden als rolmodel worden gebruikt. Verder wil de minister stimuleren dat afspraken over de aanpak van werkdruk ook in de cao’s worden vastgelegd.</w:t>
      </w:r>
    </w:p>
    <w:p w:rsidR="00910D16" w:rsidRPr="00910D16" w:rsidRDefault="00910D16" w:rsidP="00910D16">
      <w:pPr>
        <w:pStyle w:val="Geenafstand"/>
        <w:rPr>
          <w:rFonts w:ascii="Verdana" w:hAnsi="Verdana"/>
          <w:sz w:val="20"/>
          <w:szCs w:val="20"/>
        </w:rPr>
      </w:pPr>
    </w:p>
    <w:p w:rsidR="00910D16" w:rsidRPr="00910D16" w:rsidRDefault="00326B8E" w:rsidP="00910D16">
      <w:pPr>
        <w:pStyle w:val="Geenafstand"/>
        <w:rPr>
          <w:rFonts w:ascii="Verdana" w:hAnsi="Verdana"/>
          <w:sz w:val="20"/>
          <w:szCs w:val="20"/>
        </w:rPr>
      </w:pPr>
      <w:r w:rsidRPr="00910D16">
        <w:rPr>
          <w:rFonts w:ascii="Verdana" w:hAnsi="Verdana"/>
          <w:sz w:val="20"/>
          <w:szCs w:val="20"/>
        </w:rPr>
        <w:t xml:space="preserve">De aanpak van PSA maakt deel uit van het programma Duurzame Inzetbaarheid en sluit aan bij het Nationaal Programma Preventie en de Europese campagne ‘Gezond werk is werk zonder stress’, die loopt in 2014 en 2015. In het voorjaar van 2014 stuurt minister </w:t>
      </w:r>
      <w:proofErr w:type="spellStart"/>
      <w:r w:rsidRPr="00910D16">
        <w:rPr>
          <w:rFonts w:ascii="Verdana" w:hAnsi="Verdana"/>
          <w:sz w:val="20"/>
          <w:szCs w:val="20"/>
        </w:rPr>
        <w:t>Asscher</w:t>
      </w:r>
      <w:proofErr w:type="spellEnd"/>
      <w:r w:rsidRPr="00910D16">
        <w:rPr>
          <w:rFonts w:ascii="Verdana" w:hAnsi="Verdana"/>
          <w:sz w:val="20"/>
          <w:szCs w:val="20"/>
        </w:rPr>
        <w:t xml:space="preserve"> een brief aan de Tweede Kamer met een nader uitgewerkt programma van activiteiten. Eerder deze maand kondigde de minister al maatregelen aan die het makkelijker maken om arbeid en zorg te combineren.</w:t>
      </w:r>
    </w:p>
    <w:p w:rsidR="00326B8E" w:rsidRDefault="00326B8E" w:rsidP="00326B8E">
      <w:pPr>
        <w:shd w:val="clear" w:color="auto" w:fill="FFFFFF"/>
        <w:spacing w:after="288" w:line="324" w:lineRule="atLeast"/>
        <w:textAlignment w:val="top"/>
        <w:rPr>
          <w:rFonts w:ascii="Verdana" w:eastAsia="Times New Roman" w:hAnsi="Verdana" w:cs="Times New Roman"/>
          <w:color w:val="000000"/>
          <w:sz w:val="18"/>
          <w:szCs w:val="18"/>
          <w:lang w:eastAsia="nl-NL"/>
        </w:rPr>
      </w:pPr>
    </w:p>
    <w:p w:rsidR="00910D16" w:rsidRPr="00910D16" w:rsidRDefault="00910D16" w:rsidP="00326B8E">
      <w:pPr>
        <w:shd w:val="clear" w:color="auto" w:fill="FFFFFF"/>
        <w:spacing w:after="288" w:line="324" w:lineRule="atLeast"/>
        <w:textAlignment w:val="top"/>
        <w:rPr>
          <w:rFonts w:ascii="Verdana" w:eastAsia="Times New Roman" w:hAnsi="Verdana" w:cs="Times New Roman"/>
          <w:b/>
          <w:color w:val="000000"/>
          <w:sz w:val="18"/>
          <w:szCs w:val="18"/>
          <w:lang w:eastAsia="nl-NL"/>
        </w:rPr>
      </w:pPr>
      <w:r>
        <w:rPr>
          <w:rFonts w:ascii="Arial" w:eastAsia="Times New Roman" w:hAnsi="Arial" w:cs="Arial"/>
          <w:b/>
          <w:bCs/>
          <w:color w:val="01689B"/>
          <w:kern w:val="36"/>
          <w:sz w:val="36"/>
          <w:szCs w:val="36"/>
          <w:lang w:eastAsia="nl-NL"/>
        </w:rPr>
        <w:t>_____________________________________________</w:t>
      </w:r>
    </w:p>
    <w:p w:rsidR="00C642BD" w:rsidRDefault="006801F6"/>
    <w:sectPr w:rsidR="00C642BD" w:rsidSect="00910D16">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387" w:right="1417" w:bottom="9" w:left="1417"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1F6" w:rsidRDefault="006801F6" w:rsidP="00326B8E">
      <w:pPr>
        <w:spacing w:after="0" w:line="240" w:lineRule="auto"/>
      </w:pPr>
      <w:r>
        <w:separator/>
      </w:r>
    </w:p>
  </w:endnote>
  <w:endnote w:type="continuationSeparator" w:id="0">
    <w:p w:rsidR="006801F6" w:rsidRDefault="006801F6" w:rsidP="00326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58" w:rsidRDefault="00C5215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58" w:rsidRDefault="00C52158">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58" w:rsidRDefault="00C5215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1F6" w:rsidRDefault="006801F6" w:rsidP="00326B8E">
      <w:pPr>
        <w:spacing w:after="0" w:line="240" w:lineRule="auto"/>
      </w:pPr>
      <w:r>
        <w:separator/>
      </w:r>
    </w:p>
  </w:footnote>
  <w:footnote w:type="continuationSeparator" w:id="0">
    <w:p w:rsidR="006801F6" w:rsidRDefault="006801F6" w:rsidP="00326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58" w:rsidRDefault="00C5215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8E" w:rsidRDefault="00326B8E" w:rsidP="00326B8E">
    <w:pPr>
      <w:pStyle w:val="Koptekst"/>
      <w:jc w:val="center"/>
    </w:pPr>
    <w:r>
      <w:rPr>
        <w:noProof/>
        <w:lang w:eastAsia="nl-NL"/>
      </w:rPr>
      <w:drawing>
        <wp:inline distT="0" distB="0" distL="0" distR="0">
          <wp:extent cx="1200150" cy="733425"/>
          <wp:effectExtent l="19050" t="0" r="0" b="0"/>
          <wp:docPr id="1" name="Afbeelding 0" descr="rijks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jksoverheid.png"/>
                  <pic:cNvPicPr/>
                </pic:nvPicPr>
                <pic:blipFill>
                  <a:blip r:embed="rId1"/>
                  <a:stretch>
                    <a:fillRect/>
                  </a:stretch>
                </pic:blipFill>
                <pic:spPr>
                  <a:xfrm>
                    <a:off x="0" y="0"/>
                    <a:ext cx="1200150" cy="733425"/>
                  </a:xfrm>
                  <a:prstGeom prst="rect">
                    <a:avLst/>
                  </a:prstGeom>
                </pic:spPr>
              </pic:pic>
            </a:graphicData>
          </a:graphic>
        </wp:inline>
      </w:drawing>
    </w:r>
  </w:p>
  <w:p w:rsidR="00326B8E" w:rsidRDefault="00326B8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58" w:rsidRDefault="00C52158">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326B8E"/>
    <w:rsid w:val="00326B8E"/>
    <w:rsid w:val="0040467A"/>
    <w:rsid w:val="004226EB"/>
    <w:rsid w:val="004B0CCF"/>
    <w:rsid w:val="005C2370"/>
    <w:rsid w:val="006801F6"/>
    <w:rsid w:val="006E7902"/>
    <w:rsid w:val="007860BF"/>
    <w:rsid w:val="00910D16"/>
    <w:rsid w:val="00C4346E"/>
    <w:rsid w:val="00C52158"/>
    <w:rsid w:val="00E6533E"/>
    <w:rsid w:val="00F660FD"/>
    <w:rsid w:val="00FF19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0CCF"/>
  </w:style>
  <w:style w:type="paragraph" w:styleId="Kop1">
    <w:name w:val="heading 1"/>
    <w:basedOn w:val="Standaard"/>
    <w:link w:val="Kop1Char"/>
    <w:uiPriority w:val="9"/>
    <w:qFormat/>
    <w:rsid w:val="00326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26B8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6B8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26B8E"/>
    <w:rPr>
      <w:rFonts w:ascii="Times New Roman" w:eastAsia="Times New Roman" w:hAnsi="Times New Roman" w:cs="Times New Roman"/>
      <w:b/>
      <w:bCs/>
      <w:sz w:val="36"/>
      <w:szCs w:val="36"/>
      <w:lang w:eastAsia="nl-NL"/>
    </w:rPr>
  </w:style>
  <w:style w:type="paragraph" w:customStyle="1" w:styleId="article-meta">
    <w:name w:val="article-meta"/>
    <w:basedOn w:val="Standaard"/>
    <w:rsid w:val="00326B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326B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26B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6B8E"/>
  </w:style>
  <w:style w:type="paragraph" w:styleId="Voettekst">
    <w:name w:val="footer"/>
    <w:basedOn w:val="Standaard"/>
    <w:link w:val="VoettekstChar"/>
    <w:uiPriority w:val="99"/>
    <w:semiHidden/>
    <w:unhideWhenUsed/>
    <w:rsid w:val="00326B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26B8E"/>
  </w:style>
  <w:style w:type="paragraph" w:styleId="Ballontekst">
    <w:name w:val="Balloon Text"/>
    <w:basedOn w:val="Standaard"/>
    <w:link w:val="BallontekstChar"/>
    <w:uiPriority w:val="99"/>
    <w:semiHidden/>
    <w:unhideWhenUsed/>
    <w:rsid w:val="00326B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6B8E"/>
    <w:rPr>
      <w:rFonts w:ascii="Tahoma" w:hAnsi="Tahoma" w:cs="Tahoma"/>
      <w:sz w:val="16"/>
      <w:szCs w:val="16"/>
    </w:rPr>
  </w:style>
  <w:style w:type="paragraph" w:styleId="Geenafstand">
    <w:name w:val="No Spacing"/>
    <w:uiPriority w:val="1"/>
    <w:qFormat/>
    <w:rsid w:val="00910D16"/>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8280254">
      <w:bodyDiv w:val="1"/>
      <w:marLeft w:val="0"/>
      <w:marRight w:val="0"/>
      <w:marTop w:val="0"/>
      <w:marBottom w:val="0"/>
      <w:divBdr>
        <w:top w:val="none" w:sz="0" w:space="0" w:color="auto"/>
        <w:left w:val="none" w:sz="0" w:space="0" w:color="auto"/>
        <w:bottom w:val="none" w:sz="0" w:space="0" w:color="auto"/>
        <w:right w:val="none" w:sz="0" w:space="0" w:color="auto"/>
      </w:divBdr>
      <w:divsChild>
        <w:div w:id="1246495137">
          <w:marLeft w:val="0"/>
          <w:marRight w:val="0"/>
          <w:marTop w:val="144"/>
          <w:marBottom w:val="384"/>
          <w:divBdr>
            <w:top w:val="none" w:sz="0" w:space="0" w:color="auto"/>
            <w:left w:val="none" w:sz="0" w:space="0" w:color="auto"/>
            <w:bottom w:val="none" w:sz="0" w:space="0" w:color="auto"/>
            <w:right w:val="none" w:sz="0" w:space="0" w:color="auto"/>
          </w:divBdr>
        </w:div>
        <w:div w:id="48038944">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B1D15-EF9B-4602-BFA9-2FA8596C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466</Words>
  <Characters>2564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Theike</dc:creator>
  <cp:lastModifiedBy>Theike</cp:lastModifiedBy>
  <cp:revision>3</cp:revision>
  <dcterms:created xsi:type="dcterms:W3CDTF">2014-02-11T08:57:00Z</dcterms:created>
  <dcterms:modified xsi:type="dcterms:W3CDTF">2014-02-11T20:57:00Z</dcterms:modified>
</cp:coreProperties>
</file>